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1A51" w:rsidRPr="00085D06" w:rsidRDefault="009A1A51" w:rsidP="009A1A51">
      <w:pPr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 w:rsidR="008851FB">
        <w:rPr>
          <w:rFonts w:ascii="Times New Roman" w:hAnsi="Times New Roman"/>
          <w:b/>
          <w:bCs/>
          <w:lang w:val="sr-Cyrl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</w:p>
    <w:p w:rsidR="009A1A51" w:rsidRPr="00092214" w:rsidRDefault="009A1A51" w:rsidP="009A1A51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71"/>
        <w:gridCol w:w="1919"/>
        <w:gridCol w:w="1142"/>
        <w:gridCol w:w="1990"/>
        <w:gridCol w:w="1228"/>
      </w:tblGrid>
      <w:tr w:rsidR="009A1A51" w:rsidRPr="00092214" w:rsidTr="009300E0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092214" w:rsidRDefault="009A1A51" w:rsidP="008851F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програм:</w:t>
            </w:r>
            <w:r w:rsidR="008851F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254050" w:rsidRPr="00254050">
              <w:rPr>
                <w:rFonts w:ascii="Times New Roman" w:hAnsi="Times New Roman"/>
                <w:bCs/>
                <w:sz w:val="20"/>
                <w:szCs w:val="20"/>
              </w:rPr>
              <w:t>ОАС –</w:t>
            </w:r>
            <w:r w:rsidR="00254050" w:rsidRPr="00254050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="00254050" w:rsidRPr="00254050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образовање</w:t>
            </w:r>
            <w:proofErr w:type="spellEnd"/>
            <w:r w:rsidR="00254050" w:rsidRPr="00254050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="00254050" w:rsidRPr="00254050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учитеља</w:t>
            </w:r>
            <w:proofErr w:type="spellEnd"/>
          </w:p>
        </w:tc>
      </w:tr>
      <w:tr w:rsidR="009A1A51" w:rsidRPr="00092214" w:rsidTr="009300E0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AF172D" w:rsidRPr="00A73FF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Рад са дечјим</w:t>
            </w:r>
            <w:r w:rsidR="002256DC" w:rsidRPr="00A73FF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инструментима</w:t>
            </w:r>
          </w:p>
        </w:tc>
      </w:tr>
      <w:tr w:rsidR="009A1A51" w:rsidRPr="00092214" w:rsidTr="009300E0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6D752B" w:rsidRDefault="009A1A51" w:rsidP="00ED1A1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092214">
              <w:rPr>
                <w:rFonts w:ascii="Times New Roman" w:hAnsi="Times New Roman"/>
                <w:b/>
                <w:bCs/>
                <w:sz w:val="20"/>
                <w:szCs w:val="20"/>
              </w:rPr>
              <w:t>/</w:t>
            </w:r>
            <w:proofErr w:type="spellStart"/>
            <w:r w:rsidRPr="00092214">
              <w:rPr>
                <w:rFonts w:ascii="Times New Roman" w:hAnsi="Times New Roman"/>
                <w:b/>
                <w:bCs/>
                <w:sz w:val="20"/>
                <w:szCs w:val="20"/>
              </w:rPr>
              <w:t>наставници</w:t>
            </w:r>
            <w:proofErr w:type="spellEnd"/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C7416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Стошић</w:t>
            </w:r>
            <w:r w:rsidR="006D752B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="006D752B" w:rsidRPr="00FB7DC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Ал</w:t>
            </w:r>
            <w:r w:rsidR="006D752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ександра</w:t>
            </w:r>
          </w:p>
        </w:tc>
      </w:tr>
      <w:tr w:rsidR="009A1A51" w:rsidRPr="00092214" w:rsidTr="009300E0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8851F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D74F2B" w:rsidRPr="00D74F2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изборни</w:t>
            </w:r>
          </w:p>
        </w:tc>
      </w:tr>
      <w:tr w:rsidR="009A1A51" w:rsidRPr="00092214" w:rsidTr="009300E0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092214" w:rsidRDefault="009A1A51" w:rsidP="008851F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8851F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8851F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5</w:t>
            </w:r>
          </w:p>
        </w:tc>
      </w:tr>
      <w:tr w:rsidR="009A1A51" w:rsidRPr="00092214" w:rsidTr="009300E0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8851F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8851FB" w:rsidRPr="008851F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/</w:t>
            </w:r>
          </w:p>
        </w:tc>
      </w:tr>
      <w:tr w:rsidR="009A1A51" w:rsidRPr="00ED1A11" w:rsidTr="009300E0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092214" w:rsidRDefault="009A1A51" w:rsidP="008851FB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:rsidR="009A1A51" w:rsidRPr="00092214" w:rsidRDefault="00FB7DCD" w:rsidP="008851FB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Проширивање знања о</w:t>
            </w:r>
            <w:r w:rsidR="000B6DB3">
              <w:rPr>
                <w:rFonts w:ascii="Times New Roman" w:hAnsi="Times New Roman"/>
                <w:sz w:val="20"/>
                <w:szCs w:val="20"/>
                <w:lang w:val="sr-Cyrl-CS"/>
              </w:rPr>
              <w:t>дечјим инструментима и оспособљавање студената за практичну примену Орфовог инструментаријума. Овладавање</w:t>
            </w:r>
            <w:r w:rsidR="00D84AEF" w:rsidRPr="00D84AEF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C74163" w:rsidRPr="00ED1A11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теоријским </w:t>
            </w:r>
            <w:r w:rsidR="003B2148" w:rsidRPr="00ED1A11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и практичним знањима и умењима за </w:t>
            </w:r>
            <w:r w:rsidR="006227F8" w:rsidRPr="00ED1A11">
              <w:rPr>
                <w:rFonts w:ascii="Times New Roman" w:hAnsi="Times New Roman"/>
                <w:sz w:val="20"/>
                <w:szCs w:val="20"/>
                <w:lang w:val="sr-Cyrl-CS"/>
              </w:rPr>
              <w:t>свирање на свим дечјим инструментима</w:t>
            </w:r>
            <w:r w:rsidR="003B2148" w:rsidRPr="00ED1A11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. </w:t>
            </w:r>
            <w:r w:rsidR="003B2148">
              <w:rPr>
                <w:rFonts w:ascii="Times New Roman" w:hAnsi="Times New Roman"/>
                <w:sz w:val="20"/>
                <w:szCs w:val="20"/>
                <w:lang w:val="sr-Cyrl-CS"/>
              </w:rPr>
              <w:t>Упознавање са</w:t>
            </w:r>
            <w:r w:rsidR="00D84AEF" w:rsidRPr="00D84AEF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AF172D">
              <w:rPr>
                <w:rFonts w:ascii="Times New Roman" w:hAnsi="Times New Roman"/>
                <w:sz w:val="20"/>
                <w:szCs w:val="20"/>
                <w:lang w:val="sr-Cyrl-CS"/>
              </w:rPr>
              <w:t>принципима</w:t>
            </w:r>
            <w:r w:rsidR="00B3018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="00B30184">
              <w:rPr>
                <w:rFonts w:ascii="Times New Roman" w:hAnsi="Times New Roman"/>
                <w:sz w:val="20"/>
                <w:szCs w:val="20"/>
                <w:lang w:val="sr-Cyrl-CS"/>
              </w:rPr>
              <w:t>писањa</w:t>
            </w:r>
            <w:proofErr w:type="spellEnd"/>
            <w:r w:rsidR="00AF172D" w:rsidRPr="00AF172D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вишегласних аранжмана за анасамбл дечјих инструмената</w:t>
            </w:r>
            <w:r w:rsidR="00AF172D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. </w:t>
            </w:r>
            <w:r w:rsidR="0019524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Креирање </w:t>
            </w:r>
            <w:r w:rsidR="006227F8">
              <w:rPr>
                <w:rFonts w:ascii="Times New Roman" w:hAnsi="Times New Roman"/>
                <w:sz w:val="20"/>
                <w:szCs w:val="20"/>
                <w:lang w:val="sr-Cyrl-CS"/>
              </w:rPr>
              <w:t>аранжмана</w:t>
            </w:r>
            <w:r w:rsidR="0019524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по избору и задатих</w:t>
            </w:r>
            <w:r w:rsidR="006227F8">
              <w:rPr>
                <w:rFonts w:ascii="Times New Roman" w:hAnsi="Times New Roman"/>
                <w:sz w:val="20"/>
                <w:szCs w:val="20"/>
                <w:lang w:val="sr-Cyrl-CS"/>
              </w:rPr>
              <w:t>.</w:t>
            </w:r>
          </w:p>
        </w:tc>
      </w:tr>
      <w:tr w:rsidR="009A1A51" w:rsidRPr="00ED1A11" w:rsidTr="009300E0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092214" w:rsidRDefault="009A1A51" w:rsidP="008851FB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:rsidR="009A1A51" w:rsidRPr="00ED1A11" w:rsidRDefault="007F7D9A" w:rsidP="008851FB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7F7D9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Студенти ће 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бити оспособљени за читање нотног записа у домену основних елемената музичког језика (разумевање хоризонталне и вертикалне организације музичке целине). Стећи ће основна знања о принципима и поступцима аранжирања за мале школске ансамбле. Овладаће основним умењима за креирање свирања покретима тела (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body</w:t>
            </w:r>
            <w:r w:rsidRPr="00ED1A1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percussion</w:t>
            </w:r>
            <w:r w:rsidRPr="00ED1A1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) уз изговор бројалица и певање песама. </w:t>
            </w:r>
            <w:r w:rsidR="001E184F" w:rsidRPr="00ED1A1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Стећи ће основна знања како да креирају аранжмане за </w:t>
            </w:r>
            <w:proofErr w:type="spellStart"/>
            <w:r w:rsidR="001E184F" w:rsidRPr="00ED1A1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Орфове</w:t>
            </w:r>
            <w:proofErr w:type="spellEnd"/>
            <w:r w:rsidR="001E184F" w:rsidRPr="00ED1A1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инструменте.</w:t>
            </w:r>
          </w:p>
        </w:tc>
      </w:tr>
      <w:tr w:rsidR="009A1A51" w:rsidRPr="00ED1A11" w:rsidTr="009300E0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092214" w:rsidRDefault="009A1A51" w:rsidP="008851FB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:rsidR="009A1A51" w:rsidRPr="00092214" w:rsidRDefault="009A1A51" w:rsidP="008851FB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:rsidR="009A1A51" w:rsidRPr="00A74D05" w:rsidRDefault="00EB2763" w:rsidP="008851FB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Упознавање карактеристика дечјих инструмената (изглед, техничке и изражајне могућности). Упознавање са основним елементима концепта</w:t>
            </w:r>
            <w:r w:rsidR="0074727E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Карла Орфа и могућностима имплементације у наше музичко образовање. </w:t>
            </w: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Овладавањ</w:t>
            </w:r>
            <w:r w:rsidR="0074727E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е теоријским знањима за креирање</w:t>
            </w: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ритмичке и мелодијске пратње за једноставне дечје песме и народне </w:t>
            </w:r>
            <w:r w:rsidR="009B5BFC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песме и </w:t>
            </w: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игре</w:t>
            </w:r>
            <w:r w:rsidR="009B5BFC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са певањем</w:t>
            </w: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. </w:t>
            </w:r>
            <w:r w:rsidR="0074727E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Упознавање са основним техникама рада на једном од софтверских програма за нотацију.</w:t>
            </w:r>
          </w:p>
          <w:p w:rsidR="009A1A51" w:rsidRPr="00ED1A11" w:rsidRDefault="00AF608C" w:rsidP="008851FB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Извођење </w:t>
            </w:r>
            <w:r w:rsidR="0074727E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готових </w:t>
            </w:r>
            <w:r w:rsidR="00B67947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аранжмана за дечје ансамбле</w:t>
            </w:r>
            <w:r w:rsidR="00200602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на свим дечјим инструментима (ритмичким и мелодијским)</w:t>
            </w:r>
            <w:r w:rsidR="00B67947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.</w:t>
            </w:r>
            <w:r w:rsidR="000340A8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Оспособљавање за унапређење технике свирања на блок флаути</w:t>
            </w:r>
            <w:r w:rsidR="00870814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,</w:t>
            </w:r>
            <w:r w:rsidR="00795F44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за свирање тема или делова из уметничких композиција</w:t>
            </w:r>
            <w:r w:rsidR="00200602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(</w:t>
            </w:r>
            <w:r w:rsidR="0074548A">
              <w:rPr>
                <w:rFonts w:ascii="Times New Roman" w:hAnsi="Times New Roman"/>
                <w:i/>
                <w:iCs/>
                <w:sz w:val="20"/>
                <w:szCs w:val="20"/>
              </w:rPr>
              <w:t>M</w:t>
            </w:r>
            <w:proofErr w:type="spellStart"/>
            <w:r w:rsidR="0074548A" w:rsidRPr="00ED1A11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енует</w:t>
            </w:r>
            <w:proofErr w:type="spellEnd"/>
            <w:r w:rsidR="0074548A" w:rsidRPr="00ED1A11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, </w:t>
            </w:r>
            <w:r w:rsidR="0074548A" w:rsidRPr="00ED1A11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Моцарта, </w:t>
            </w:r>
            <w:r w:rsidR="00200602" w:rsidRPr="008A7AA7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Ода радости</w:t>
            </w:r>
            <w:r w:rsidR="00200602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, Бетовена, </w:t>
            </w:r>
            <w:r w:rsidR="00200602" w:rsidRPr="008A7AA7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Влтава</w:t>
            </w:r>
            <w:r w:rsidR="00795F44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, Беджика Сметане и друге</w:t>
            </w:r>
            <w:r w:rsidR="00200602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).</w:t>
            </w:r>
            <w:r w:rsidR="000B2CF2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Упознавање са основним законитостима вертикалне организације музичке целине, начинима формирања двогласа и вишегласа, као и принципипа организације ритмичке пратње</w:t>
            </w:r>
            <w:r w:rsidR="005C2696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(задати аранжмани)</w:t>
            </w:r>
            <w:r w:rsidR="000B2CF2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.</w:t>
            </w:r>
            <w:r w:rsidR="00102A79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Рад на интерпретацији </w:t>
            </w:r>
            <w:r w:rsidR="000B2CF2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песама/композиција</w:t>
            </w:r>
            <w:r w:rsidR="00102A79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за свирање на блок флаути</w:t>
            </w:r>
            <w:r w:rsidR="000B2CF2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. </w:t>
            </w:r>
            <w:r w:rsidR="00102A79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Извођење мелодијских деоница солмизацијом</w:t>
            </w:r>
            <w:r w:rsidR="00790F9A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. Овладавање свирањем на металофону и звончићима, уз певање </w:t>
            </w:r>
            <w:proofErr w:type="spellStart"/>
            <w:r w:rsidR="00790F9A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солмизацијом</w:t>
            </w:r>
            <w:proofErr w:type="spellEnd"/>
            <w:r w:rsidR="00790F9A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и текстом.</w:t>
            </w:r>
          </w:p>
        </w:tc>
      </w:tr>
      <w:tr w:rsidR="009A1A51" w:rsidRPr="00092214" w:rsidTr="009300E0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092214" w:rsidRDefault="009A1A51" w:rsidP="008851FB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:rsidR="00DD734F" w:rsidRPr="00743C40" w:rsidRDefault="00142D05" w:rsidP="008851FB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1. </w:t>
            </w:r>
            <w:r w:rsidR="009059A1">
              <w:rPr>
                <w:rFonts w:ascii="Times New Roman" w:hAnsi="Times New Roman"/>
                <w:sz w:val="20"/>
                <w:szCs w:val="20"/>
                <w:lang w:val="sr-Cyrl-CS"/>
              </w:rPr>
              <w:t>Деспић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, Дејан</w:t>
            </w:r>
            <w:r w:rsidR="009059A1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(1979. и друга издања).</w:t>
            </w:r>
            <w:r w:rsidR="00DD734F" w:rsidRPr="00743C40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 xml:space="preserve">Двоглас </w:t>
            </w:r>
            <w:r w:rsidR="00DD734F" w:rsidRPr="00743C40">
              <w:rPr>
                <w:rFonts w:ascii="Times New Roman" w:hAnsi="Times New Roman"/>
                <w:sz w:val="20"/>
                <w:szCs w:val="20"/>
                <w:lang w:val="sr-Cyrl-CS"/>
              </w:rPr>
              <w:t>(</w:t>
            </w:r>
            <w:r w:rsidR="009235A3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О</w:t>
            </w:r>
            <w:r w:rsidR="00DD734F" w:rsidRPr="00743C40">
              <w:rPr>
                <w:rFonts w:ascii="Times New Roman" w:hAnsi="Times New Roman"/>
                <w:sz w:val="20"/>
                <w:szCs w:val="20"/>
                <w:lang w:val="sr-Cyrl-CS"/>
              </w:rPr>
              <w:t>рфов инструментаријум), Београд, стр.190-230.</w:t>
            </w:r>
          </w:p>
          <w:p w:rsidR="00DD734F" w:rsidRDefault="00142D05" w:rsidP="008851FB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2. </w:t>
            </w:r>
            <w:r w:rsidR="009059A1">
              <w:rPr>
                <w:rFonts w:ascii="Times New Roman" w:hAnsi="Times New Roman"/>
                <w:sz w:val="20"/>
                <w:szCs w:val="20"/>
                <w:lang w:val="sr-Cyrl-CS"/>
              </w:rPr>
              <w:t>Деспић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, Дејан</w:t>
            </w:r>
            <w:r w:rsidR="009059A1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(1981. и друга издања).</w:t>
            </w:r>
            <w:r w:rsidR="00DD734F" w:rsidRPr="00743C40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Вишегласни аранжмани</w:t>
            </w:r>
            <w:r w:rsidR="00DD734F" w:rsidRPr="00743C40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(„Оркестар“ орфових инструмената), Београд, стр. 161-171.</w:t>
            </w:r>
          </w:p>
          <w:p w:rsidR="007B6103" w:rsidRPr="00743C40" w:rsidRDefault="007B6103" w:rsidP="008851FB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3. Јовић-Милетић, Александра (2008). </w:t>
            </w:r>
            <w:r w:rsidRPr="007B6103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Тонске основе српског музичког наслеђа.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Књажевац: Нота (</w:t>
            </w:r>
            <w:r w:rsidRPr="007B6103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Збирчица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, стр. 7-45)</w:t>
            </w:r>
          </w:p>
          <w:p w:rsidR="007352E2" w:rsidRDefault="007B6103" w:rsidP="008851FB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4</w:t>
            </w:r>
            <w:r w:rsidR="00142D0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. </w:t>
            </w:r>
            <w:r w:rsidR="00DD734F" w:rsidRPr="00743C40">
              <w:rPr>
                <w:rFonts w:ascii="Times New Roman" w:hAnsi="Times New Roman"/>
                <w:sz w:val="20"/>
                <w:szCs w:val="20"/>
                <w:lang w:val="sr-Cyrl-CS"/>
              </w:rPr>
              <w:t>Стојановић</w:t>
            </w:r>
            <w:r w:rsidR="00142D05">
              <w:rPr>
                <w:rFonts w:ascii="Times New Roman" w:hAnsi="Times New Roman"/>
                <w:sz w:val="20"/>
                <w:szCs w:val="20"/>
                <w:lang w:val="sr-Cyrl-CS"/>
              </w:rPr>
              <w:t>, Гордана</w:t>
            </w:r>
            <w:r w:rsidR="00DD734F" w:rsidRPr="00743C40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(1996), </w:t>
            </w:r>
            <w:r w:rsidR="00DD734F" w:rsidRPr="00743C40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 xml:space="preserve">Настава музичке културе од 1. до 4. разреда </w:t>
            </w:r>
            <w:r w:rsidR="00DD734F" w:rsidRPr="00743C40">
              <w:rPr>
                <w:rFonts w:ascii="Times New Roman" w:hAnsi="Times New Roman"/>
                <w:sz w:val="20"/>
                <w:szCs w:val="20"/>
                <w:lang w:val="sr-Cyrl-CS"/>
              </w:rPr>
              <w:t>(Свирање на дечјим инструментима), Београд, стр. 65-99.</w:t>
            </w:r>
          </w:p>
          <w:p w:rsidR="009300E0" w:rsidRDefault="007B6103" w:rsidP="008851FB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5</w:t>
            </w:r>
            <w:r w:rsidR="001B6D39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. Група аутора. </w:t>
            </w:r>
            <w:r w:rsidR="001B6D39" w:rsidRPr="00142D05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Лексикон образовних термина</w:t>
            </w:r>
            <w:r w:rsidR="001B6D39">
              <w:rPr>
                <w:rFonts w:ascii="Times New Roman" w:hAnsi="Times New Roman"/>
                <w:sz w:val="20"/>
                <w:szCs w:val="20"/>
                <w:lang w:val="sr-Cyrl-CS"/>
              </w:rPr>
              <w:t>. У: Петар Пијановић (ур.). Београд: Учитељски факултет (лексикографска одредница: Орфов инструментариј)</w:t>
            </w:r>
          </w:p>
          <w:p w:rsidR="00AF608C" w:rsidRDefault="00AF608C" w:rsidP="008851FB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AF608C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Допунска литература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: </w:t>
            </w:r>
          </w:p>
          <w:p w:rsidR="00AF608C" w:rsidRDefault="00142D05" w:rsidP="008851FB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1. Дела уметничке музике прилагођена за рад на дечјим инструментима</w:t>
            </w:r>
          </w:p>
          <w:p w:rsidR="00142D05" w:rsidRDefault="00142D05" w:rsidP="008851FB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2. Димитријевић, Љуба</w:t>
            </w:r>
            <w:r w:rsidR="004C2D17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(2005). Школа за блок флауту. Књажевац: Нота (одабрани музички примери)</w:t>
            </w:r>
          </w:p>
          <w:p w:rsidR="00DD734F" w:rsidRPr="008851FB" w:rsidRDefault="004C2D17" w:rsidP="008851FB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3. Раицки, Слободан (2008). </w:t>
            </w:r>
            <w:r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 xml:space="preserve">Збирка примера за аранжирање и аранжмана за ансамбле Орфових инструмената.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Београд: Факултет музичке уметности (одабрана поглавља)</w:t>
            </w:r>
          </w:p>
        </w:tc>
      </w:tr>
      <w:tr w:rsidR="009A1A51" w:rsidRPr="00092214" w:rsidTr="009300E0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lastRenderedPageBreak/>
              <w:t xml:space="preserve">Број часова </w:t>
            </w: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активне наставе</w:t>
            </w:r>
          </w:p>
        </w:tc>
        <w:tc>
          <w:tcPr>
            <w:tcW w:w="3061" w:type="dxa"/>
            <w:gridSpan w:val="2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D7380B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D7380B" w:rsidRPr="008851FB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</w:p>
        </w:tc>
        <w:tc>
          <w:tcPr>
            <w:tcW w:w="3218" w:type="dxa"/>
            <w:gridSpan w:val="2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8851FB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8851FB" w:rsidRPr="008851FB">
              <w:rPr>
                <w:rFonts w:ascii="Times New Roman" w:hAnsi="Times New Roman"/>
                <w:sz w:val="20"/>
                <w:szCs w:val="20"/>
                <w:lang w:val="sr-Cyrl-CS"/>
              </w:rPr>
              <w:t>0</w:t>
            </w:r>
          </w:p>
        </w:tc>
      </w:tr>
      <w:tr w:rsidR="009A1A51" w:rsidRPr="00092214" w:rsidTr="009300E0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:rsidR="009A1A51" w:rsidRPr="00092214" w:rsidRDefault="00F328C0" w:rsidP="009235A3">
            <w:pPr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Монолошка метода, дијалошка метода, метода писаних радова, истраживач</w:t>
            </w:r>
            <w:r w:rsidR="002326BC">
              <w:rPr>
                <w:rFonts w:ascii="Times New Roman" w:hAnsi="Times New Roman"/>
                <w:sz w:val="20"/>
                <w:szCs w:val="20"/>
              </w:rPr>
              <w:t>к</w:t>
            </w:r>
            <w:r>
              <w:rPr>
                <w:rFonts w:ascii="Times New Roman" w:hAnsi="Times New Roman"/>
                <w:sz w:val="20"/>
                <w:szCs w:val="20"/>
              </w:rPr>
              <w:t>и и практични рад</w:t>
            </w:r>
            <w:r w:rsidR="00B67947" w:rsidRPr="00B67947">
              <w:rPr>
                <w:rFonts w:ascii="Times New Roman" w:hAnsi="Times New Roman"/>
                <w:sz w:val="20"/>
                <w:szCs w:val="20"/>
                <w:lang w:val="sr-Cyrl-CS"/>
              </w:rPr>
              <w:t>, инстру</w:t>
            </w:r>
            <w:r w:rsidR="00B67947">
              <w:rPr>
                <w:rFonts w:ascii="Times New Roman" w:hAnsi="Times New Roman"/>
                <w:sz w:val="20"/>
                <w:szCs w:val="20"/>
                <w:lang w:val="sr-Cyrl-CS"/>
              </w:rPr>
              <w:t>ктивна предавања, менторски рад.</w:t>
            </w:r>
          </w:p>
        </w:tc>
      </w:tr>
      <w:tr w:rsidR="009A1A51" w:rsidRPr="00092214" w:rsidTr="009300E0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092214" w:rsidRDefault="008851FB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Оцена</w:t>
            </w:r>
            <w:r w:rsidR="009A1A51"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знања (максимални број поена 100)</w:t>
            </w:r>
          </w:p>
        </w:tc>
      </w:tr>
      <w:tr w:rsidR="009A1A51" w:rsidRPr="00092214" w:rsidTr="009300E0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19" w:type="dxa"/>
            <w:vAlign w:val="center"/>
          </w:tcPr>
          <w:p w:rsidR="009A1A51" w:rsidRPr="008851FB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  <w:tc>
          <w:tcPr>
            <w:tcW w:w="3132" w:type="dxa"/>
            <w:gridSpan w:val="2"/>
            <w:shd w:val="clear" w:color="auto" w:fill="auto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28" w:type="dxa"/>
            <w:shd w:val="clear" w:color="auto" w:fill="auto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9A1A51" w:rsidRPr="00092214" w:rsidTr="009300E0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19" w:type="dxa"/>
            <w:vAlign w:val="center"/>
          </w:tcPr>
          <w:p w:rsidR="009A1A51" w:rsidRPr="00B71891" w:rsidRDefault="00B7189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B7189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3132" w:type="dxa"/>
            <w:gridSpan w:val="2"/>
            <w:shd w:val="clear" w:color="auto" w:fill="auto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  <w:r w:rsidR="00B0068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(креирање </w:t>
            </w:r>
            <w:r w:rsidR="006166DA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задатог </w:t>
            </w:r>
            <w:r w:rsidR="00B0068E">
              <w:rPr>
                <w:rFonts w:ascii="Times New Roman" w:hAnsi="Times New Roman"/>
                <w:sz w:val="20"/>
                <w:szCs w:val="20"/>
                <w:lang w:val="sr-Cyrl-CS"/>
              </w:rPr>
              <w:t>аранжмана)</w:t>
            </w:r>
          </w:p>
        </w:tc>
        <w:tc>
          <w:tcPr>
            <w:tcW w:w="1228" w:type="dxa"/>
            <w:shd w:val="clear" w:color="auto" w:fill="auto"/>
            <w:vAlign w:val="center"/>
          </w:tcPr>
          <w:p w:rsidR="009A1A51" w:rsidRPr="00B71891" w:rsidRDefault="00B7189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30</w:t>
            </w:r>
          </w:p>
        </w:tc>
      </w:tr>
      <w:tr w:rsidR="009A1A51" w:rsidRPr="00092214" w:rsidTr="009300E0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  <w:r w:rsidR="00B0068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(кореографија</w:t>
            </w:r>
            <w:r w:rsidR="00863725">
              <w:rPr>
                <w:rFonts w:ascii="Times New Roman" w:hAnsi="Times New Roman"/>
                <w:sz w:val="20"/>
                <w:szCs w:val="20"/>
                <w:lang w:val="sr-Cyrl-CS"/>
              </w:rPr>
              <w:t>, свирање покретима тела</w:t>
            </w:r>
            <w:r w:rsidR="00B0068E">
              <w:rPr>
                <w:rFonts w:ascii="Times New Roman" w:hAnsi="Times New Roman"/>
                <w:sz w:val="20"/>
                <w:szCs w:val="20"/>
                <w:lang w:val="sr-Cyrl-CS"/>
              </w:rPr>
              <w:t>)</w:t>
            </w:r>
          </w:p>
        </w:tc>
        <w:tc>
          <w:tcPr>
            <w:tcW w:w="1919" w:type="dxa"/>
            <w:vAlign w:val="center"/>
          </w:tcPr>
          <w:p w:rsidR="009A1A51" w:rsidRPr="00B71891" w:rsidRDefault="004C2D17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3132" w:type="dxa"/>
            <w:gridSpan w:val="2"/>
            <w:shd w:val="clear" w:color="auto" w:fill="auto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</w:t>
            </w:r>
            <w:r w:rsidR="006C4134"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</w:p>
        </w:tc>
        <w:tc>
          <w:tcPr>
            <w:tcW w:w="1228" w:type="dxa"/>
            <w:shd w:val="clear" w:color="auto" w:fill="auto"/>
            <w:vAlign w:val="center"/>
          </w:tcPr>
          <w:p w:rsidR="009A1A51" w:rsidRPr="00B71891" w:rsidRDefault="004C2D17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40</w:t>
            </w:r>
          </w:p>
        </w:tc>
      </w:tr>
      <w:tr w:rsidR="009A1A51" w:rsidRPr="00092214" w:rsidTr="009300E0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  <w:r w:rsidR="006166DA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(</w:t>
            </w:r>
            <w:r w:rsidR="00B0068E">
              <w:rPr>
                <w:rFonts w:ascii="Times New Roman" w:hAnsi="Times New Roman"/>
                <w:sz w:val="20"/>
                <w:szCs w:val="20"/>
                <w:lang w:val="sr-Cyrl-CS"/>
              </w:rPr>
              <w:t>аранжман</w:t>
            </w:r>
            <w:r w:rsidR="006166DA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по избору</w:t>
            </w:r>
            <w:r w:rsidR="00B0068E">
              <w:rPr>
                <w:rFonts w:ascii="Times New Roman" w:hAnsi="Times New Roman"/>
                <w:sz w:val="20"/>
                <w:szCs w:val="20"/>
                <w:lang w:val="sr-Cyrl-CS"/>
              </w:rPr>
              <w:t>)</w:t>
            </w:r>
          </w:p>
        </w:tc>
        <w:tc>
          <w:tcPr>
            <w:tcW w:w="1919" w:type="dxa"/>
            <w:vAlign w:val="center"/>
          </w:tcPr>
          <w:p w:rsidR="009A1A51" w:rsidRPr="004C2D17" w:rsidRDefault="004C2D17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4C2D1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3132" w:type="dxa"/>
            <w:gridSpan w:val="2"/>
            <w:shd w:val="clear" w:color="auto" w:fill="auto"/>
            <w:vAlign w:val="center"/>
          </w:tcPr>
          <w:p w:rsidR="009A1A51" w:rsidRPr="00092214" w:rsidRDefault="009A1A51" w:rsidP="008851F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28" w:type="dxa"/>
            <w:shd w:val="clear" w:color="auto" w:fill="auto"/>
            <w:vAlign w:val="center"/>
          </w:tcPr>
          <w:p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:rsidR="009A1A51" w:rsidRPr="00F41627" w:rsidRDefault="009A1A51" w:rsidP="009A1A51">
      <w:pPr>
        <w:jc w:val="center"/>
        <w:rPr>
          <w:rFonts w:ascii="Times New Roman" w:hAnsi="Times New Roman"/>
          <w:bCs/>
          <w:lang w:val="sr-Cyrl-CS"/>
        </w:rPr>
      </w:pPr>
    </w:p>
    <w:p w:rsidR="002E6724" w:rsidRDefault="002E6724"/>
    <w:sectPr w:rsidR="002E6724" w:rsidSect="00254E1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67289D"/>
    <w:rsid w:val="00004B93"/>
    <w:rsid w:val="000340A8"/>
    <w:rsid w:val="000B2CF2"/>
    <w:rsid w:val="000B6DB3"/>
    <w:rsid w:val="00102A79"/>
    <w:rsid w:val="00142D05"/>
    <w:rsid w:val="00160FD4"/>
    <w:rsid w:val="00195244"/>
    <w:rsid w:val="001B6D39"/>
    <w:rsid w:val="001E184F"/>
    <w:rsid w:val="00200602"/>
    <w:rsid w:val="002256DC"/>
    <w:rsid w:val="002326BC"/>
    <w:rsid w:val="00254050"/>
    <w:rsid w:val="00254E14"/>
    <w:rsid w:val="002E6724"/>
    <w:rsid w:val="003B2148"/>
    <w:rsid w:val="003E3BBF"/>
    <w:rsid w:val="00481E54"/>
    <w:rsid w:val="004C2D17"/>
    <w:rsid w:val="005B16FF"/>
    <w:rsid w:val="005C2696"/>
    <w:rsid w:val="006166DA"/>
    <w:rsid w:val="006227F8"/>
    <w:rsid w:val="0067289D"/>
    <w:rsid w:val="006C1667"/>
    <w:rsid w:val="006C4134"/>
    <w:rsid w:val="006D752B"/>
    <w:rsid w:val="007352E2"/>
    <w:rsid w:val="00743C40"/>
    <w:rsid w:val="0074548A"/>
    <w:rsid w:val="0074727E"/>
    <w:rsid w:val="00790F9A"/>
    <w:rsid w:val="00795F44"/>
    <w:rsid w:val="007B6103"/>
    <w:rsid w:val="007F7D9A"/>
    <w:rsid w:val="00863725"/>
    <w:rsid w:val="00870814"/>
    <w:rsid w:val="008843CC"/>
    <w:rsid w:val="008851FB"/>
    <w:rsid w:val="008A7AA7"/>
    <w:rsid w:val="008C34BB"/>
    <w:rsid w:val="009059A1"/>
    <w:rsid w:val="009235A3"/>
    <w:rsid w:val="009300E0"/>
    <w:rsid w:val="0093372F"/>
    <w:rsid w:val="009A1A51"/>
    <w:rsid w:val="009B5BFC"/>
    <w:rsid w:val="00A73FF1"/>
    <w:rsid w:val="00A74D05"/>
    <w:rsid w:val="00AF172D"/>
    <w:rsid w:val="00AF608C"/>
    <w:rsid w:val="00B0068E"/>
    <w:rsid w:val="00B30184"/>
    <w:rsid w:val="00B67947"/>
    <w:rsid w:val="00B71891"/>
    <w:rsid w:val="00C45D69"/>
    <w:rsid w:val="00C74163"/>
    <w:rsid w:val="00D20875"/>
    <w:rsid w:val="00D46E5C"/>
    <w:rsid w:val="00D7380B"/>
    <w:rsid w:val="00D74F2B"/>
    <w:rsid w:val="00D84AEF"/>
    <w:rsid w:val="00DD734F"/>
    <w:rsid w:val="00E049A0"/>
    <w:rsid w:val="00E82D81"/>
    <w:rsid w:val="00EB2763"/>
    <w:rsid w:val="00ED1A11"/>
    <w:rsid w:val="00F328C0"/>
    <w:rsid w:val="00FB7D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2E23E98-6CE9-45AD-87A6-682F0B438F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160FD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60F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60FD4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60F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60FD4"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60FD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0FD4"/>
    <w:rPr>
      <w:rFonts w:ascii="Tahoma" w:eastAsia="Calibri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160FD4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styleId="Hyperlink">
    <w:name w:val="Hyperlink"/>
    <w:basedOn w:val="DefaultParagraphFont"/>
    <w:uiPriority w:val="99"/>
    <w:unhideWhenUsed/>
    <w:rsid w:val="00160FD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2</Pages>
  <Words>539</Words>
  <Characters>3078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3610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Sanja Blagdanic</dc:creator>
  <cp:lastModifiedBy>Jelena Lukić</cp:lastModifiedBy>
  <cp:revision>65</cp:revision>
  <dcterms:created xsi:type="dcterms:W3CDTF">2020-06-01T09:41:00Z</dcterms:created>
  <dcterms:modified xsi:type="dcterms:W3CDTF">2021-07-06T12:51:00Z</dcterms:modified>
</cp:coreProperties>
</file>